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695"/>
        <w:gridCol w:w="3531"/>
      </w:tblGrid>
      <w:tr w:rsidR="00A37496" w:rsidRPr="00A37496" w:rsidTr="003D5AD2">
        <w:tc>
          <w:tcPr>
            <w:tcW w:w="3112" w:type="dxa"/>
          </w:tcPr>
          <w:p w:rsidR="00A37496" w:rsidRDefault="00A37496" w:rsidP="003D5AD2">
            <w:pPr>
              <w:spacing w:line="240" w:lineRule="auto"/>
              <w:rPr>
                <w:rStyle w:val="a8"/>
                <w:rFonts w:cs="Arial"/>
                <w:sz w:val="26"/>
                <w:szCs w:val="26"/>
              </w:rPr>
            </w:pPr>
          </w:p>
        </w:tc>
        <w:tc>
          <w:tcPr>
            <w:tcW w:w="2695" w:type="dxa"/>
          </w:tcPr>
          <w:p w:rsidR="00A37496" w:rsidRDefault="00A37496" w:rsidP="003D5AD2">
            <w:pPr>
              <w:spacing w:line="240" w:lineRule="auto"/>
              <w:rPr>
                <w:rStyle w:val="a8"/>
                <w:rFonts w:cs="Arial"/>
                <w:sz w:val="26"/>
                <w:szCs w:val="26"/>
              </w:rPr>
            </w:pPr>
          </w:p>
        </w:tc>
        <w:tc>
          <w:tcPr>
            <w:tcW w:w="3531" w:type="dxa"/>
          </w:tcPr>
          <w:p w:rsidR="00A37496" w:rsidRPr="00A37496" w:rsidRDefault="00A37496" w:rsidP="00A37496">
            <w:pPr>
              <w:spacing w:line="240" w:lineRule="auto"/>
              <w:ind w:firstLine="0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</w:tr>
      <w:tr w:rsidR="00A37496" w:rsidRPr="00A37496" w:rsidTr="003D5AD2">
        <w:tc>
          <w:tcPr>
            <w:tcW w:w="3112" w:type="dxa"/>
          </w:tcPr>
          <w:p w:rsidR="00A37496" w:rsidRPr="00A37496" w:rsidRDefault="00A37496" w:rsidP="003D5AD2">
            <w:pPr>
              <w:spacing w:line="240" w:lineRule="auto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  <w:tc>
          <w:tcPr>
            <w:tcW w:w="2695" w:type="dxa"/>
          </w:tcPr>
          <w:p w:rsidR="00A37496" w:rsidRPr="00A37496" w:rsidRDefault="00A37496" w:rsidP="003D5AD2">
            <w:pPr>
              <w:spacing w:line="240" w:lineRule="auto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  <w:tc>
          <w:tcPr>
            <w:tcW w:w="3531" w:type="dxa"/>
          </w:tcPr>
          <w:p w:rsidR="00A37496" w:rsidRPr="00A37496" w:rsidRDefault="00A37496" w:rsidP="003D5AD2">
            <w:pPr>
              <w:spacing w:line="240" w:lineRule="auto"/>
              <w:jc w:val="center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</w:tr>
      <w:tr w:rsidR="00A37496" w:rsidRPr="00A37496" w:rsidTr="003D5AD2">
        <w:tc>
          <w:tcPr>
            <w:tcW w:w="3112" w:type="dxa"/>
          </w:tcPr>
          <w:p w:rsidR="00A37496" w:rsidRPr="00A37496" w:rsidRDefault="00A37496" w:rsidP="003D5AD2">
            <w:pPr>
              <w:spacing w:line="240" w:lineRule="auto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  <w:tc>
          <w:tcPr>
            <w:tcW w:w="2695" w:type="dxa"/>
          </w:tcPr>
          <w:p w:rsidR="00A37496" w:rsidRPr="00A37496" w:rsidRDefault="00A37496" w:rsidP="003D5AD2">
            <w:pPr>
              <w:spacing w:line="240" w:lineRule="auto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  <w:tc>
          <w:tcPr>
            <w:tcW w:w="3531" w:type="dxa"/>
          </w:tcPr>
          <w:p w:rsidR="00A37496" w:rsidRPr="00A37496" w:rsidRDefault="00A37496" w:rsidP="003D5AD2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>П</w:t>
            </w:r>
            <w:r w:rsidRPr="00A37496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>риложение №14</w:t>
            </w:r>
          </w:p>
          <w:bookmarkEnd w:id="0"/>
          <w:p w:rsidR="00A37496" w:rsidRPr="00A37496" w:rsidRDefault="00A37496" w:rsidP="003D5AD2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r w:rsidRPr="00A37496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>к Правилам пользования услугами курорта «Роза Хутор»</w:t>
            </w:r>
          </w:p>
          <w:p w:rsidR="00A37496" w:rsidRPr="00A37496" w:rsidRDefault="00A37496" w:rsidP="003D5AD2">
            <w:pPr>
              <w:spacing w:line="240" w:lineRule="auto"/>
              <w:ind w:firstLine="0"/>
              <w:jc w:val="center"/>
              <w:rPr>
                <w:rStyle w:val="a8"/>
                <w:rFonts w:cs="Arial"/>
                <w:sz w:val="26"/>
                <w:szCs w:val="26"/>
                <w:lang w:val="ru-RU"/>
              </w:rPr>
            </w:pPr>
          </w:p>
        </w:tc>
      </w:tr>
    </w:tbl>
    <w:p w:rsidR="00A37496" w:rsidRDefault="00A37496" w:rsidP="00A37496">
      <w:pPr>
        <w:spacing w:line="240" w:lineRule="auto"/>
        <w:rPr>
          <w:rStyle w:val="a8"/>
          <w:rFonts w:cs="Arial"/>
          <w:sz w:val="26"/>
          <w:szCs w:val="26"/>
          <w:lang w:val="ru-RU"/>
        </w:rPr>
      </w:pPr>
    </w:p>
    <w:p w:rsidR="00A37496" w:rsidRDefault="00A37496" w:rsidP="00A37496">
      <w:pPr>
        <w:spacing w:line="240" w:lineRule="auto"/>
        <w:jc w:val="center"/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ПАМЯТКА</w:t>
      </w:r>
    </w:p>
    <w:p w:rsidR="00A37496" w:rsidRDefault="00A37496" w:rsidP="00A37496">
      <w:pPr>
        <w:spacing w:line="240" w:lineRule="auto"/>
        <w:jc w:val="center"/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поведения при встрече с медведем</w:t>
      </w:r>
      <w:r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*</w:t>
      </w:r>
    </w:p>
    <w:p w:rsidR="00A37496" w:rsidRPr="008E6A38" w:rsidRDefault="00A37496" w:rsidP="00A37496">
      <w:pPr>
        <w:spacing w:line="240" w:lineRule="auto"/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</w:pP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Существует вероятность выхода медведей к местам пребывания людей, расположенным в границах территории Сочинского национального парка или в непосредственной близости от границ территории Сочинского национального парка. В целях минимизации рисков встречи с медведями/предотвращения негативных последствий встречи с медведями следует руководствоваться нижеизложенным.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</w:pPr>
    </w:p>
    <w:p w:rsidR="00A37496" w:rsidRPr="008E6A38" w:rsidRDefault="00A37496" w:rsidP="00A37496">
      <w:pPr>
        <w:numPr>
          <w:ilvl w:val="0"/>
          <w:numId w:val="3"/>
        </w:numPr>
        <w:spacing w:line="240" w:lineRule="auto"/>
        <w:ind w:firstLine="709"/>
        <w:jc w:val="both"/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Как избежать встречи с медведем</w:t>
      </w:r>
    </w:p>
    <w:p w:rsidR="00A37496" w:rsidRPr="008E6A38" w:rsidRDefault="00A37496" w:rsidP="00A37496">
      <w:pPr>
        <w:numPr>
          <w:ilvl w:val="0"/>
          <w:numId w:val="1"/>
        </w:numPr>
        <w:tabs>
          <w:tab w:val="clear" w:pos="3196"/>
          <w:tab w:val="num" w:pos="0"/>
        </w:tabs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Создавайте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шум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Разговаривайте, пойте или привяжите к рюкзаку колокольчик, чтобы предупредить зверя о своем присутствии.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Помните, что неожиданная и близкая (менее 5-7 м) встреча с медведем часто провоцирует зверя на нападение. Поэтому таких встреч необходимо избегать, заведомо оповещая медведя о своем приближении. Это же правило относится и к другим диким животным.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Передвигайтесь группой: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Чем больше группа, тем меньше риск нападения.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Держитесь вместе и не растягивайтесь по тропе/территории.</w:t>
      </w:r>
    </w:p>
    <w:p w:rsidR="00A37496" w:rsidRPr="008E6A38" w:rsidRDefault="00A37496" w:rsidP="00A37496">
      <w:pPr>
        <w:numPr>
          <w:ilvl w:val="0"/>
          <w:numId w:val="1"/>
        </w:numPr>
        <w:tabs>
          <w:tab w:val="clear" w:pos="3196"/>
        </w:tabs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оставляйте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пищевые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отходы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 xml:space="preserve">Не создавайте вокруг отелей, палаток, мест своего нахождения/пребывания/следования пищевых отбросов, способствующих концентрации зверей, не оставляйте открытой еду, упаковывайте продукты в герметичную тару. Дикие животные обладают хорошо развитым обонянием и легко обнаруживают, и раскапывают даже захороненные на значительной глубине органические остатки. 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Пищевые отходы должны складироваться только в специально отведенных для этого местах.  В целях безопасности в темное время суток запрещается выносить отходы на контейнерные площадки, приближаться к расположенным на них мусорным бакам, а также к ручьям, родникам и водоемам.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 xml:space="preserve"> </w:t>
      </w: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Не приближайтесь к медвежатам: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Рядом наверняка находится их мать, которая может воспринять вас как угрозу и напасть.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numPr>
          <w:ilvl w:val="0"/>
          <w:numId w:val="1"/>
        </w:numPr>
        <w:tabs>
          <w:tab w:val="clear" w:pos="3196"/>
        </w:tabs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lastRenderedPageBreak/>
        <w:t>Избегайте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медвежьих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троп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 xml:space="preserve"> Недопустимо пользоваться тропами животных, в том числе (но не исключительно) медвежьими тропами. Также следует избегать движения по берегам рек (кроме оборудованных набережных), вдоль нерестилищ и возможных мест водопоев диких животных, особенно в сумерки и на рассвете, а также ночью. Следует помнить, что ночь – время медведя! Останавливайтесь на привал только в открытых местах с хорошим обзором.</w:t>
      </w:r>
    </w:p>
    <w:p w:rsidR="00A37496" w:rsidRPr="008E6A38" w:rsidRDefault="00A37496" w:rsidP="00A37496">
      <w:pPr>
        <w:numPr>
          <w:ilvl w:val="0"/>
          <w:numId w:val="1"/>
        </w:numPr>
        <w:tabs>
          <w:tab w:val="clear" w:pos="3196"/>
          <w:tab w:val="num" w:pos="0"/>
        </w:tabs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кормите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животных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Никогда не кормите диких животных и не оставляйте пищу без присмотра.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numPr>
          <w:ilvl w:val="0"/>
          <w:numId w:val="1"/>
        </w:numPr>
        <w:tabs>
          <w:tab w:val="clear" w:pos="3196"/>
          <w:tab w:val="num" w:pos="0"/>
        </w:tabs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Следите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за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следами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Обращайте внимание на свежие следы, помет и места отдыха медведей.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Не приближайтесь к останкам животных.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Если вы натолкнётесь на след бурого медведя, поверните обратно или постарайтесь обойти место предполагаемого нахождения зверя по открытым местам.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Что делать при встрече с медведем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убегайте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Это может спровоцировать инстинкт преследования.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Медведь может бегать гораздо быстрее человека.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 xml:space="preserve">При встречах с бурым медведем постарайтесь не паниковать и незаметно удалиться. Помните о том, что медведь обладает необычайно тонким обонянием, поэтому при отходе необходимо учитывать направление ветра. 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поворачивайтесь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спиной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Сохраняйте зрительный контакт с животным и медленно отступайте.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Говорите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с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медведем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Используйте низкий голос, говорите спокойно.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Это поможет медведю понять, что вы – человек, а не добыча.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 w:rsidDel="00934676">
        <w:rPr>
          <w:rFonts w:cs="Arial"/>
          <w:bCs/>
          <w:iCs/>
          <w:color w:val="000000" w:themeColor="text1"/>
          <w:sz w:val="26"/>
          <w:szCs w:val="26"/>
          <w:lang w:val="ru-RU"/>
        </w:rPr>
        <w:t xml:space="preserve"> 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пытайтесь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напугать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Медведь может воспринять агрессивное поведение как угрозу.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Махание руками или крик может быть расценено как попытка нападения.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Держитесь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вместе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Если вы в группе, стойте плечом к плечу, чтобы выглядеть больше и устрашающе.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приближайтесь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к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медвежатам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Если вы видите медвежат, немедленно и медленно отступайте, так как рядом находится их мать, которая может быть агрессивна.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 xml:space="preserve"> 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  <w:lang w:val="ru-RU"/>
        </w:rPr>
        <w:t>Не бросайте еду: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Медведь может принять ее за добычу и начать преследование.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Если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зверь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атакует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Используйте перцовые баллончики с расстояния 4-5 метров, если ветер позволяет.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 В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крайнем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случае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можно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воспользоваться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средством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чтобы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отпугнуть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Cs/>
          <w:iCs/>
          <w:color w:val="000000" w:themeColor="text1"/>
          <w:sz w:val="26"/>
          <w:szCs w:val="26"/>
        </w:rPr>
        <w:t>медведя</w:t>
      </w:r>
      <w:proofErr w:type="spellEnd"/>
      <w:r w:rsidRPr="008E6A38">
        <w:rPr>
          <w:rFonts w:cs="Arial"/>
          <w:bCs/>
          <w:iCs/>
          <w:color w:val="000000" w:themeColor="text1"/>
          <w:sz w:val="26"/>
          <w:szCs w:val="26"/>
        </w:rPr>
        <w:t>. </w:t>
      </w:r>
    </w:p>
    <w:p w:rsidR="00A37496" w:rsidRPr="008E6A38" w:rsidRDefault="00A37496" w:rsidP="00A37496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cs="Arial"/>
          <w:bCs/>
          <w:iCs/>
          <w:color w:val="000000" w:themeColor="text1"/>
          <w:sz w:val="26"/>
          <w:szCs w:val="26"/>
        </w:rPr>
      </w:pPr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В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населенном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пункте</w:t>
      </w:r>
      <w:proofErr w:type="spellEnd"/>
      <w:r w:rsidRPr="008E6A38">
        <w:rPr>
          <w:rFonts w:cs="Arial"/>
          <w:b/>
          <w:bCs/>
          <w:iCs/>
          <w:color w:val="000000" w:themeColor="text1"/>
          <w:sz w:val="26"/>
          <w:szCs w:val="26"/>
        </w:rPr>
        <w:t>: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Если медведь вышел в населенный пункт, сообщите об этом в Единую дежурную диспетчерскую службу по телефону «112».</w:t>
      </w:r>
      <w:r w:rsidRPr="008E6A38">
        <w:rPr>
          <w:rFonts w:cs="Arial"/>
          <w:bCs/>
          <w:iCs/>
          <w:color w:val="000000" w:themeColor="text1"/>
          <w:sz w:val="26"/>
          <w:szCs w:val="26"/>
        </w:rPr>
        <w:t> </w:t>
      </w: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bookmarkStart w:id="1" w:name="_Hlk226572777"/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lastRenderedPageBreak/>
        <w:t>Горячие телефонные линии для обращений при встрече с медведем размещены на информационных стендах Курорта.</w:t>
      </w:r>
    </w:p>
    <w:bookmarkEnd w:id="1"/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</w:p>
    <w:p w:rsidR="00A37496" w:rsidRPr="008E6A38" w:rsidRDefault="00A37496" w:rsidP="00A37496">
      <w:pPr>
        <w:spacing w:line="240" w:lineRule="auto"/>
        <w:ind w:firstLine="709"/>
        <w:jc w:val="both"/>
        <w:rPr>
          <w:rFonts w:cs="Arial"/>
          <w:bCs/>
          <w:iCs/>
          <w:color w:val="000000" w:themeColor="text1"/>
          <w:sz w:val="26"/>
          <w:szCs w:val="26"/>
          <w:lang w:val="ru-RU"/>
        </w:rPr>
      </w:pPr>
      <w:r w:rsidRPr="008E6A38">
        <w:rPr>
          <w:rFonts w:cs="Arial"/>
          <w:bCs/>
          <w:iCs/>
          <w:color w:val="000000" w:themeColor="text1"/>
          <w:sz w:val="26"/>
          <w:szCs w:val="26"/>
          <w:lang w:val="ru-RU"/>
        </w:rPr>
        <w:t>Если вы стали свидетелем/участником несчастного случая, незамедлительно свяжитесь со службой спасения Курорта по телефону: +7(862)-2408-911, смотрителем кемпинга по телефону: +7(928) 233-02-19.»</w:t>
      </w:r>
    </w:p>
    <w:p w:rsidR="00A37496" w:rsidRDefault="00A37496" w:rsidP="00A37496">
      <w:pPr>
        <w:rPr>
          <w:rStyle w:val="a8"/>
          <w:rFonts w:cs="Arial"/>
          <w:sz w:val="26"/>
          <w:szCs w:val="26"/>
          <w:lang w:val="ru-RU"/>
        </w:rPr>
      </w:pPr>
    </w:p>
    <w:p w:rsidR="00A37496" w:rsidRDefault="00A37496" w:rsidP="00A37496">
      <w:pPr>
        <w:rPr>
          <w:rStyle w:val="a8"/>
          <w:rFonts w:cs="Arial"/>
          <w:sz w:val="26"/>
          <w:szCs w:val="26"/>
          <w:lang w:val="ru-RU"/>
        </w:rPr>
      </w:pPr>
    </w:p>
    <w:p w:rsidR="00A37496" w:rsidRPr="008E6A38" w:rsidRDefault="00A37496" w:rsidP="00A37496">
      <w:pPr>
        <w:pStyle w:val="ab"/>
        <w:tabs>
          <w:tab w:val="left" w:pos="0"/>
        </w:tabs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* </w:t>
      </w:r>
      <w:r w:rsidRPr="00606E21">
        <w:rPr>
          <w:sz w:val="16"/>
          <w:szCs w:val="16"/>
          <w:lang w:val="ru-RU"/>
        </w:rPr>
        <w:t xml:space="preserve">Памятка разработана на основе </w:t>
      </w:r>
      <w:r>
        <w:rPr>
          <w:sz w:val="16"/>
          <w:szCs w:val="16"/>
          <w:lang w:val="ru-RU"/>
        </w:rPr>
        <w:t xml:space="preserve">приложения к </w:t>
      </w:r>
      <w:r w:rsidRPr="00606E21">
        <w:rPr>
          <w:sz w:val="16"/>
          <w:szCs w:val="16"/>
          <w:lang w:val="ru-RU"/>
        </w:rPr>
        <w:t>письм</w:t>
      </w:r>
      <w:r>
        <w:rPr>
          <w:sz w:val="16"/>
          <w:szCs w:val="16"/>
          <w:lang w:val="ru-RU"/>
        </w:rPr>
        <w:t>у</w:t>
      </w:r>
      <w:r w:rsidRPr="00606E21">
        <w:rPr>
          <w:sz w:val="16"/>
          <w:szCs w:val="16"/>
          <w:lang w:val="ru-RU"/>
        </w:rPr>
        <w:t xml:space="preserve"> Департамента курортов, туризма и потребительской сферы Администрации муниципального образования городской округ город-курорт Сочи Краснодарского края №6330/30.01-20 от 27.10.2025</w:t>
      </w:r>
      <w:r>
        <w:rPr>
          <w:sz w:val="16"/>
          <w:szCs w:val="16"/>
          <w:lang w:val="ru-RU"/>
        </w:rPr>
        <w:t xml:space="preserve"> </w:t>
      </w:r>
      <w:r w:rsidRPr="00606E21">
        <w:rPr>
          <w:sz w:val="16"/>
          <w:szCs w:val="16"/>
          <w:lang w:val="ru-RU"/>
        </w:rPr>
        <w:t>г.</w:t>
      </w:r>
    </w:p>
    <w:p w:rsidR="00A37496" w:rsidRPr="00B4233D" w:rsidRDefault="00A37496" w:rsidP="00A37496">
      <w:pPr>
        <w:rPr>
          <w:rStyle w:val="a8"/>
          <w:rFonts w:cs="Arial"/>
          <w:sz w:val="26"/>
          <w:szCs w:val="26"/>
          <w:lang w:val="ru-RU"/>
        </w:rPr>
      </w:pPr>
    </w:p>
    <w:p w:rsidR="00724107" w:rsidRPr="00A37496" w:rsidRDefault="00724107">
      <w:pPr>
        <w:rPr>
          <w:lang w:val="ru-RU"/>
        </w:rPr>
      </w:pPr>
    </w:p>
    <w:sectPr w:rsidR="00724107" w:rsidRPr="00A37496" w:rsidSect="00485A9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567" w:bottom="993" w:left="1985" w:header="0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A37496">
    <w:pPr>
      <w:pStyle w:val="a5"/>
    </w:pPr>
  </w:p>
  <w:p w:rsidR="00B91C28" w:rsidRDefault="00A374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Pr="005C7416" w:rsidRDefault="00A37496" w:rsidP="00ED34BD">
    <w:pPr>
      <w:pStyle w:val="a5"/>
      <w:framePr w:h="437" w:hRule="exact" w:wrap="around" w:vAnchor="text" w:hAnchor="page" w:x="10661" w:y="-396"/>
      <w:tabs>
        <w:tab w:val="clear" w:pos="4320"/>
      </w:tabs>
      <w:spacing w:line="480" w:lineRule="auto"/>
      <w:rPr>
        <w:rStyle w:val="a7"/>
        <w:color w:val="041A6B"/>
      </w:rPr>
    </w:pPr>
    <w:r w:rsidRPr="005C7416">
      <w:rPr>
        <w:rStyle w:val="a7"/>
        <w:color w:val="041A6B"/>
      </w:rPr>
      <w:fldChar w:fldCharType="begin"/>
    </w:r>
    <w:r w:rsidRPr="005C7416">
      <w:rPr>
        <w:rStyle w:val="a7"/>
        <w:color w:val="041A6B"/>
      </w:rPr>
      <w:instrText xml:space="preserve">PAGE  </w:instrText>
    </w:r>
    <w:r w:rsidRPr="005C7416">
      <w:rPr>
        <w:rStyle w:val="a7"/>
        <w:color w:val="041A6B"/>
      </w:rPr>
      <w:fldChar w:fldCharType="separate"/>
    </w:r>
    <w:r>
      <w:rPr>
        <w:rStyle w:val="a7"/>
        <w:noProof/>
        <w:color w:val="041A6B"/>
      </w:rPr>
      <w:t>3</w:t>
    </w:r>
    <w:r w:rsidRPr="005C7416">
      <w:rPr>
        <w:rStyle w:val="a7"/>
        <w:color w:val="041A6B"/>
      </w:rPr>
      <w:fldChar w:fldCharType="end"/>
    </w:r>
  </w:p>
  <w:p w:rsidR="00B91C28" w:rsidRDefault="00A37496"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6580A16D" wp14:editId="12BDB090">
          <wp:simplePos x="0" y="0"/>
          <wp:positionH relativeFrom="column">
            <wp:posOffset>-3175</wp:posOffset>
          </wp:positionH>
          <wp:positionV relativeFrom="paragraph">
            <wp:posOffset>-228600</wp:posOffset>
          </wp:positionV>
          <wp:extent cx="901800" cy="152280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800" cy="15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A37496" w:rsidP="00D54096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A37496">
    <w:pPr>
      <w:pStyle w:val="a3"/>
    </w:pPr>
  </w:p>
  <w:p w:rsidR="00B91C28" w:rsidRDefault="00A374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A37496">
    <w:pPr>
      <w:pStyle w:val="a3"/>
    </w:pPr>
  </w:p>
  <w:p w:rsidR="00B91C28" w:rsidRDefault="00A374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Pr="002F7A3D" w:rsidRDefault="00A37496" w:rsidP="001160B8">
    <w:pPr>
      <w:spacing w:line="240" w:lineRule="auto"/>
      <w:rPr>
        <w:sz w:val="10"/>
        <w:szCs w:val="10"/>
      </w:rPr>
    </w:pPr>
    <w:r w:rsidRPr="002F7A3D">
      <w:rPr>
        <w:noProof/>
        <w:sz w:val="10"/>
        <w:szCs w:val="10"/>
        <w:lang w:val="ru-RU" w:eastAsia="ru-RU"/>
      </w:rPr>
      <w:drawing>
        <wp:anchor distT="0" distB="0" distL="0" distR="0" simplePos="0" relativeHeight="251659264" behindDoc="0" locked="0" layoutInCell="1" allowOverlap="1" wp14:anchorId="122B2F40" wp14:editId="1DC060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546200"/>
          <wp:effectExtent l="0" t="0" r="0" b="0"/>
          <wp:wrapTopAndBottom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000" cy="15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A3D">
      <w:rPr>
        <w:noProof/>
        <w:sz w:val="10"/>
        <w:szCs w:val="10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4E54F0" wp14:editId="701D6B6D">
              <wp:simplePos x="0" y="0"/>
              <wp:positionH relativeFrom="column">
                <wp:posOffset>3084830</wp:posOffset>
              </wp:positionH>
              <wp:positionV relativeFrom="paragraph">
                <wp:posOffset>566420</wp:posOffset>
              </wp:positionV>
              <wp:extent cx="1434465" cy="766445"/>
              <wp:effectExtent l="0" t="0" r="63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4465" cy="7664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:rsidR="00B91C28" w:rsidRPr="00B24A47" w:rsidRDefault="00A37496" w:rsidP="00502B85">
                          <w:pPr>
                            <w:pStyle w:val="Adress"/>
                          </w:pPr>
                          <w:r w:rsidRPr="00020F8B">
                            <w:t xml:space="preserve">123458, г. Москва, </w:t>
                          </w:r>
                          <w:proofErr w:type="spellStart"/>
                          <w:r w:rsidRPr="00020F8B">
                            <w:t>вн</w:t>
                          </w:r>
                          <w:proofErr w:type="spellEnd"/>
                          <w:r w:rsidRPr="00020F8B">
                            <w:t xml:space="preserve">. тер. г. муниципальный </w:t>
                          </w:r>
                          <w:r w:rsidRPr="00020F8B">
                            <w:t xml:space="preserve">округ Строгино, улица Маршала </w:t>
                          </w:r>
                          <w:proofErr w:type="spellStart"/>
                          <w:r w:rsidRPr="00020F8B">
                            <w:t>Прошлякова</w:t>
                          </w:r>
                          <w:proofErr w:type="spellEnd"/>
                          <w:r w:rsidRPr="00020F8B">
                            <w:t>, дом 30, помещение 1/3/1</w:t>
                          </w:r>
                          <w:r>
                            <w:br/>
                            <w:t>тел.: +7 (495) 232-18-13</w:t>
                          </w:r>
                          <w:r>
                            <w:br/>
                            <w:t>факс: +7 (495) 232-18-27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E54F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42.9pt;margin-top:44.6pt;width:112.9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" fillcolor="white [3201]" stroked="f" strokeweight="0">
              <v:textbox inset="0,0,0,0">
                <w:txbxContent>
                  <w:p w:rsidR="00B91C28" w:rsidRPr="00B24A47" w:rsidRDefault="00A37496" w:rsidP="00502B85">
                    <w:pPr>
                      <w:pStyle w:val="Adress"/>
                    </w:pPr>
                    <w:r w:rsidRPr="00020F8B">
                      <w:t xml:space="preserve">123458, г. Москва, </w:t>
                    </w:r>
                    <w:proofErr w:type="spellStart"/>
                    <w:r w:rsidRPr="00020F8B">
                      <w:t>вн</w:t>
                    </w:r>
                    <w:proofErr w:type="spellEnd"/>
                    <w:r w:rsidRPr="00020F8B">
                      <w:t xml:space="preserve">. тер. г. муниципальный </w:t>
                    </w:r>
                    <w:r w:rsidRPr="00020F8B">
                      <w:t xml:space="preserve">округ Строгино, улица Маршала </w:t>
                    </w:r>
                    <w:proofErr w:type="spellStart"/>
                    <w:r w:rsidRPr="00020F8B">
                      <w:t>Прошлякова</w:t>
                    </w:r>
                    <w:proofErr w:type="spellEnd"/>
                    <w:r w:rsidRPr="00020F8B">
                      <w:t>, дом 30, помещение 1/3/1</w:t>
                    </w:r>
                    <w:r>
                      <w:br/>
                      <w:t>тел.: +7 (495) 232-18-13</w:t>
                    </w:r>
                    <w:r>
                      <w:br/>
                      <w:t>факс: +7 (495) 232-18-27</w:t>
                    </w:r>
                  </w:p>
                </w:txbxContent>
              </v:textbox>
            </v:shape>
          </w:pict>
        </mc:Fallback>
      </mc:AlternateContent>
    </w:r>
    <w:r w:rsidRPr="002F7A3D">
      <w:rPr>
        <w:noProof/>
        <w:sz w:val="10"/>
        <w:szCs w:val="10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F38B3" wp14:editId="641EE77E">
              <wp:simplePos x="0" y="0"/>
              <wp:positionH relativeFrom="column">
                <wp:posOffset>4661535</wp:posOffset>
              </wp:positionH>
              <wp:positionV relativeFrom="paragraph">
                <wp:posOffset>566420</wp:posOffset>
              </wp:positionV>
              <wp:extent cx="1434465" cy="1080770"/>
              <wp:effectExtent l="0" t="0" r="63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4465" cy="1080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:rsidR="00B91C28" w:rsidRDefault="00A37496" w:rsidP="00502B85">
                          <w:pPr>
                            <w:pStyle w:val="Adress"/>
                          </w:pPr>
                          <w:r w:rsidRPr="00D82B9D">
                            <w:t>354392</w:t>
                          </w:r>
                          <w:r w:rsidRPr="00502B85">
                            <w:t xml:space="preserve">, </w:t>
                          </w:r>
                          <w:r>
                            <w:t>Краснодарский край,</w:t>
                          </w:r>
                        </w:p>
                        <w:p w:rsidR="00B91C28" w:rsidRDefault="00A37496" w:rsidP="00502B85">
                          <w:pPr>
                            <w:pStyle w:val="Adress"/>
                          </w:pPr>
                          <w:r>
                            <w:t xml:space="preserve">г. Сочи, с. </w:t>
                          </w:r>
                          <w:proofErr w:type="spellStart"/>
                          <w:r>
                            <w:t>Эстосадок</w:t>
                          </w:r>
                          <w:proofErr w:type="spellEnd"/>
                          <w:r>
                            <w:t>,</w:t>
                          </w:r>
                          <w:r>
                            <w:br/>
                            <w:t>ул. Олимпийская, д. 35</w:t>
                          </w:r>
                          <w:r>
                            <w:br/>
                            <w:t>тел.: +7 (862) 241-92-22</w:t>
                          </w:r>
                          <w:r>
                            <w:br/>
                            <w:t>факс: +7 (862) 241-92-20</w:t>
                          </w:r>
                        </w:p>
                        <w:p w:rsidR="00B91C28" w:rsidRPr="006C3B5B" w:rsidRDefault="00A37496" w:rsidP="006C3B5B">
                          <w:pPr>
                            <w:pStyle w:val="Adress"/>
                            <w:spacing w:before="80"/>
                          </w:pPr>
                          <w:hyperlink r:id="rId2" w:history="1">
                            <w:r w:rsidRPr="00490ED0">
                              <w:rPr>
                                <w:rStyle w:val="a9"/>
                              </w:rPr>
                              <w:t>info@rosakhutor.</w:t>
                            </w:r>
                            <w:proofErr w:type="spellStart"/>
                            <w:r w:rsidRPr="00490ED0">
                              <w:rPr>
                                <w:rStyle w:val="a9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B91C28" w:rsidRPr="00B24A47" w:rsidRDefault="00A37496" w:rsidP="00502B85">
                          <w:pPr>
                            <w:pStyle w:val="Adress"/>
                          </w:pPr>
                          <w:r>
                            <w:rPr>
                              <w:lang w:val="en-US"/>
                            </w:rPr>
                            <w:t>www</w:t>
                          </w:r>
                          <w:r w:rsidRPr="006C3B5B">
                            <w:t>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rosakhutor</w:t>
                          </w:r>
                          <w:proofErr w:type="spellEnd"/>
                          <w:r w:rsidRPr="000E0B87">
                            <w:t>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F38B3" id="Text Box 13" o:spid="_x0000_s1027" type="#_x0000_t202" style="position:absolute;margin-left:367.05pt;margin-top:44.6pt;width:112.95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" fillcolor="white [3201]" stroked="f" strokeweight="0">
              <v:textbox inset="0,0,0,0">
                <w:txbxContent>
                  <w:p w:rsidR="00B91C28" w:rsidRDefault="00A37496" w:rsidP="00502B85">
                    <w:pPr>
                      <w:pStyle w:val="Adress"/>
                    </w:pPr>
                    <w:r w:rsidRPr="00D82B9D">
                      <w:t>354392</w:t>
                    </w:r>
                    <w:r w:rsidRPr="00502B85">
                      <w:t xml:space="preserve">, </w:t>
                    </w:r>
                    <w:r>
                      <w:t>Краснодарский край,</w:t>
                    </w:r>
                  </w:p>
                  <w:p w:rsidR="00B91C28" w:rsidRDefault="00A37496" w:rsidP="00502B85">
                    <w:pPr>
                      <w:pStyle w:val="Adress"/>
                    </w:pPr>
                    <w:r>
                      <w:t xml:space="preserve">г. Сочи, с. </w:t>
                    </w:r>
                    <w:proofErr w:type="spellStart"/>
                    <w:r>
                      <w:t>Эстосадок</w:t>
                    </w:r>
                    <w:proofErr w:type="spellEnd"/>
                    <w:r>
                      <w:t>,</w:t>
                    </w:r>
                    <w:r>
                      <w:br/>
                      <w:t>ул. Олимпийская, д. 35</w:t>
                    </w:r>
                    <w:r>
                      <w:br/>
                      <w:t>тел.: +7 (862) 241-92-22</w:t>
                    </w:r>
                    <w:r>
                      <w:br/>
                      <w:t>факс: +7 (862) 241-92-20</w:t>
                    </w:r>
                  </w:p>
                  <w:p w:rsidR="00B91C28" w:rsidRPr="006C3B5B" w:rsidRDefault="00A37496" w:rsidP="006C3B5B">
                    <w:pPr>
                      <w:pStyle w:val="Adress"/>
                      <w:spacing w:before="80"/>
                    </w:pPr>
                    <w:hyperlink r:id="rId3" w:history="1">
                      <w:r w:rsidRPr="00490ED0">
                        <w:rPr>
                          <w:rStyle w:val="a9"/>
                        </w:rPr>
                        <w:t>info@rosakhutor.</w:t>
                      </w:r>
                      <w:proofErr w:type="spellStart"/>
                      <w:r w:rsidRPr="00490ED0">
                        <w:rPr>
                          <w:rStyle w:val="a9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B91C28" w:rsidRPr="00B24A47" w:rsidRDefault="00A37496" w:rsidP="00502B85">
                    <w:pPr>
                      <w:pStyle w:val="Adress"/>
                    </w:pPr>
                    <w:r>
                      <w:rPr>
                        <w:lang w:val="en-US"/>
                      </w:rPr>
                      <w:t>www</w:t>
                    </w:r>
                    <w:r w:rsidRPr="006C3B5B">
                      <w:t>.</w:t>
                    </w:r>
                    <w:proofErr w:type="spellStart"/>
                    <w:r>
                      <w:rPr>
                        <w:lang w:val="en-US"/>
                      </w:rPr>
                      <w:t>rosakhutor</w:t>
                    </w:r>
                    <w:proofErr w:type="spellEnd"/>
                    <w:r w:rsidRPr="000E0B87">
                      <w:t>.</w:t>
                    </w:r>
                    <w:proofErr w:type="spellStart"/>
                    <w:r>
                      <w:rPr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FA6"/>
    <w:multiLevelType w:val="multilevel"/>
    <w:tmpl w:val="7F48534E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13540"/>
    <w:multiLevelType w:val="hybridMultilevel"/>
    <w:tmpl w:val="938A9C3C"/>
    <w:lvl w:ilvl="0" w:tplc="02C0C8B6">
      <w:start w:val="1"/>
      <w:numFmt w:val="upperRoman"/>
      <w:lvlText w:val="%1."/>
      <w:lvlJc w:val="left"/>
      <w:pPr>
        <w:ind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67916477"/>
    <w:multiLevelType w:val="multilevel"/>
    <w:tmpl w:val="FBB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96"/>
    <w:rsid w:val="00724107"/>
    <w:rsid w:val="00A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F473"/>
  <w15:chartTrackingRefBased/>
  <w15:docId w15:val="{BB263A23-DB17-4EA5-ADCF-B284DCBC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Osnovnoy text"/>
    <w:qFormat/>
    <w:rsid w:val="00A37496"/>
    <w:pPr>
      <w:spacing w:after="0" w:line="300" w:lineRule="exact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496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496"/>
    <w:rPr>
      <w:rFonts w:ascii="Arial" w:eastAsia="MS Mincho" w:hAnsi="Arial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A37496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7496"/>
    <w:rPr>
      <w:rFonts w:ascii="Arial" w:eastAsia="MS Mincho" w:hAnsi="Arial" w:cs="Times New Roman"/>
      <w:sz w:val="24"/>
      <w:szCs w:val="24"/>
      <w:lang w:val="en-US"/>
    </w:rPr>
  </w:style>
  <w:style w:type="character" w:styleId="a7">
    <w:name w:val="page number"/>
    <w:basedOn w:val="a0"/>
    <w:uiPriority w:val="99"/>
    <w:semiHidden/>
    <w:unhideWhenUsed/>
    <w:rsid w:val="00A37496"/>
  </w:style>
  <w:style w:type="character" w:styleId="a8">
    <w:name w:val="Subtle Emphasis"/>
    <w:aliases w:val="Data"/>
    <w:uiPriority w:val="19"/>
    <w:qFormat/>
    <w:rsid w:val="00A37496"/>
    <w:rPr>
      <w:rFonts w:ascii="Arial" w:hAnsi="Arial" w:cs="Times New Roman"/>
      <w:b w:val="0"/>
      <w:bCs/>
      <w:i w:val="0"/>
      <w:iCs/>
      <w:color w:val="000000" w:themeColor="text1"/>
      <w:sz w:val="24"/>
      <w:szCs w:val="32"/>
    </w:rPr>
  </w:style>
  <w:style w:type="paragraph" w:customStyle="1" w:styleId="Adress">
    <w:name w:val="Adress"/>
    <w:basedOn w:val="a"/>
    <w:qFormat/>
    <w:rsid w:val="00A37496"/>
    <w:pPr>
      <w:spacing w:line="200" w:lineRule="exact"/>
    </w:pPr>
    <w:rPr>
      <w:color w:val="041A6B"/>
      <w:sz w:val="14"/>
      <w:szCs w:val="14"/>
      <w:lang w:val="ru-RU"/>
    </w:rPr>
  </w:style>
  <w:style w:type="character" w:styleId="a9">
    <w:name w:val="Hyperlink"/>
    <w:basedOn w:val="a0"/>
    <w:uiPriority w:val="99"/>
    <w:unhideWhenUsed/>
    <w:rsid w:val="00A37496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A37496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A37496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37496"/>
    <w:rPr>
      <w:rFonts w:ascii="Arial" w:eastAsia="MS Mincho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osakhutor.ru" TargetMode="External"/><Relationship Id="rId2" Type="http://schemas.openxmlformats.org/officeDocument/2006/relationships/hyperlink" Target="mailto:info@rosakhutor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79233</dc:creator>
  <cp:keywords/>
  <dc:description/>
  <cp:lastModifiedBy>79233</cp:lastModifiedBy>
  <cp:revision>1</cp:revision>
  <dcterms:created xsi:type="dcterms:W3CDTF">2026-04-24T07:34:00Z</dcterms:created>
  <dcterms:modified xsi:type="dcterms:W3CDTF">2026-04-24T07:35:00Z</dcterms:modified>
</cp:coreProperties>
</file>